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A880" w14:textId="77777777" w:rsidR="00D47850" w:rsidRPr="0084066A" w:rsidRDefault="00D47850" w:rsidP="000900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2FEF1FC" w14:textId="677F7A5C" w:rsidR="00F628CE" w:rsidRPr="00F2207E" w:rsidRDefault="00F2207E" w:rsidP="00026E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20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FORMATTING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220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REQUIREMENTS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220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220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ARTICLES</w:t>
      </w:r>
    </w:p>
    <w:p w14:paraId="29961CE7" w14:textId="6AE46ADF" w:rsidR="00F628CE" w:rsidRPr="00F2207E" w:rsidRDefault="00F2207E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2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2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2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2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2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2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2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2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criteria</w:t>
      </w:r>
      <w:r w:rsidR="00F628CE" w:rsidRPr="00F22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7EDF80E9" w14:textId="7E0D4672" w:rsidR="00F628CE" w:rsidRPr="003E2E24" w:rsidRDefault="006969F2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Relevance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alignment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priority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(importance,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applicability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ideas,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technologies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described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07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article).</w:t>
      </w:r>
    </w:p>
    <w:p w14:paraId="5F617749" w14:textId="639594CE" w:rsidR="00F628CE" w:rsidRPr="003E2E24" w:rsidRDefault="00F628CE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novelty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(originality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idea,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solving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assigned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problems).</w:t>
      </w:r>
    </w:p>
    <w:p w14:paraId="392A031D" w14:textId="65C1B91B" w:rsidR="00F628CE" w:rsidRPr="003E2E24" w:rsidRDefault="00F628CE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Structuredness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(logical,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consistent,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coherent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presentation)</w:t>
      </w:r>
    </w:p>
    <w:p w14:paraId="1BC62FFA" w14:textId="395F37EB" w:rsidR="00F628CE" w:rsidRPr="003E2E24" w:rsidRDefault="006969F2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Significance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(presentation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theoretical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significance,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conclusions,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scientific-practical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value).</w:t>
      </w:r>
    </w:p>
    <w:p w14:paraId="1D2B4564" w14:textId="3185DD84" w:rsidR="00F628CE" w:rsidRPr="003E2E24" w:rsidRDefault="00F628CE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Literary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(communicative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value,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adherence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style,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stylistic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norms).</w:t>
      </w:r>
    </w:p>
    <w:p w14:paraId="2011D051" w14:textId="4BF6CF55" w:rsidR="00F628CE" w:rsidRPr="003E2E24" w:rsidRDefault="00F628CE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formatting: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compliance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editorial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requirements,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terminological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vocabulary,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keywords,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abstracts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​​(Kazakh,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English),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references.</w:t>
      </w:r>
    </w:p>
    <w:p w14:paraId="1567B61E" w14:textId="41DECDC3" w:rsidR="003E2E24" w:rsidRDefault="006969F2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Compliance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legislation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Kazakhstan,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issues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intellectual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property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2E24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protection.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FC7E602" w14:textId="74017E0E" w:rsidR="003E2E24" w:rsidRDefault="003E2E24" w:rsidP="003E2E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clearly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define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specificity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tasks,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identify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recent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publications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addressing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investigation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justification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obtained,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conclude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conclusions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drawn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conducted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desirable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outline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prospects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further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direction.</w:t>
      </w:r>
    </w:p>
    <w:p w14:paraId="667175BC" w14:textId="5E92EA98" w:rsidR="00F628CE" w:rsidRPr="003E2E24" w:rsidRDefault="007D1A2B" w:rsidP="003E2E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9BEA3FC" w14:textId="77777777" w:rsidR="00F628CE" w:rsidRPr="003E2E24" w:rsidRDefault="00F628CE" w:rsidP="00F628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1A5C999" w14:textId="34B14255" w:rsidR="00F628CE" w:rsidRPr="007D1A2B" w:rsidRDefault="003E2E24" w:rsidP="00026E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E2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STRUCTURE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SCIENTIFIC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ARTICLE</w:t>
      </w:r>
    </w:p>
    <w:p w14:paraId="2033BE43" w14:textId="56646D50" w:rsidR="00F628CE" w:rsidRPr="003E2E24" w:rsidRDefault="003E2E24" w:rsidP="005A25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necessary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adhere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accepted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</w:t>
      </w:r>
      <w:r w:rsidR="00F628CE" w:rsidRPr="003E2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7C16D558" w14:textId="0FFAB459" w:rsidR="00F628CE" w:rsidRPr="00E801DD" w:rsidRDefault="00E801DD" w:rsidP="005A258F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IRSTI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13039C57" w14:textId="7BF9162F" w:rsidR="00082923" w:rsidRDefault="00082923" w:rsidP="005A258F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2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</w:p>
    <w:p w14:paraId="0C916364" w14:textId="13B2776D" w:rsidR="00082923" w:rsidRPr="00E801DD" w:rsidRDefault="00E801DD" w:rsidP="005A258F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affiliations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languages</w:t>
      </w:r>
      <w:r w:rsidR="00F628CE"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FE0F365" w14:textId="314DCAB6" w:rsidR="00E801DD" w:rsidRPr="00E801DD" w:rsidRDefault="00E801DD" w:rsidP="005A258F">
      <w:pPr>
        <w:pStyle w:val="ab"/>
        <w:numPr>
          <w:ilvl w:val="0"/>
          <w:numId w:val="16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Abstract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languages</w:t>
      </w:r>
    </w:p>
    <w:p w14:paraId="6208EF44" w14:textId="7F71BAA5" w:rsidR="00E801DD" w:rsidRDefault="00E801DD" w:rsidP="005A258F">
      <w:pPr>
        <w:pStyle w:val="ab"/>
        <w:numPr>
          <w:ilvl w:val="0"/>
          <w:numId w:val="16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Keywords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languages</w:t>
      </w:r>
    </w:p>
    <w:p w14:paraId="281A9E18" w14:textId="77777777" w:rsidR="005A258F" w:rsidRPr="005A258F" w:rsidRDefault="005A258F" w:rsidP="005A258F">
      <w:pPr>
        <w:pStyle w:val="ab"/>
        <w:numPr>
          <w:ilvl w:val="0"/>
          <w:numId w:val="16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Introduction</w:t>
      </w:r>
    </w:p>
    <w:p w14:paraId="17F7E561" w14:textId="6E16A5E6" w:rsidR="005A258F" w:rsidRPr="005A258F" w:rsidRDefault="005A258F" w:rsidP="005A258F">
      <w:pPr>
        <w:pStyle w:val="ab"/>
        <w:numPr>
          <w:ilvl w:val="0"/>
          <w:numId w:val="13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</w:p>
    <w:p w14:paraId="7640307D" w14:textId="070F6FFA" w:rsidR="005A258F" w:rsidRPr="005A258F" w:rsidRDefault="005A258F" w:rsidP="005A258F">
      <w:pPr>
        <w:pStyle w:val="ab"/>
        <w:numPr>
          <w:ilvl w:val="0"/>
          <w:numId w:val="13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58F">
        <w:rPr>
          <w:rFonts w:ascii="Times New Roman" w:eastAsia="Times New Roman" w:hAnsi="Times New Roman" w:cs="Times New Roman"/>
          <w:sz w:val="28"/>
          <w:szCs w:val="28"/>
          <w:lang w:eastAsia="ru-RU"/>
        </w:rPr>
        <w:t>Results</w:t>
      </w:r>
      <w:proofErr w:type="spellEnd"/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58F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58F">
        <w:rPr>
          <w:rFonts w:ascii="Times New Roman" w:eastAsia="Times New Roman" w:hAnsi="Times New Roman" w:cs="Times New Roman"/>
          <w:sz w:val="28"/>
          <w:szCs w:val="28"/>
          <w:lang w:eastAsia="ru-RU"/>
        </w:rPr>
        <w:t>their</w:t>
      </w:r>
      <w:proofErr w:type="spellEnd"/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58F">
        <w:rPr>
          <w:rFonts w:ascii="Times New Roman" w:eastAsia="Times New Roman" w:hAnsi="Times New Roman" w:cs="Times New Roman"/>
          <w:sz w:val="28"/>
          <w:szCs w:val="28"/>
          <w:lang w:eastAsia="ru-RU"/>
        </w:rPr>
        <w:t>discussion</w:t>
      </w:r>
      <w:proofErr w:type="spellEnd"/>
    </w:p>
    <w:p w14:paraId="452981F2" w14:textId="77777777" w:rsidR="005A258F" w:rsidRPr="005A258F" w:rsidRDefault="005A258F" w:rsidP="005A258F">
      <w:pPr>
        <w:pStyle w:val="a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58F">
        <w:rPr>
          <w:rFonts w:ascii="Times New Roman" w:eastAsia="Times New Roman" w:hAnsi="Times New Roman" w:cs="Times New Roman"/>
          <w:sz w:val="28"/>
          <w:szCs w:val="28"/>
          <w:lang w:eastAsia="ru-RU"/>
        </w:rPr>
        <w:t>Conclusion</w:t>
      </w:r>
      <w:proofErr w:type="spellEnd"/>
    </w:p>
    <w:p w14:paraId="646AEA7E" w14:textId="77777777" w:rsidR="005A258F" w:rsidRPr="005A258F" w:rsidRDefault="005A258F" w:rsidP="005A258F">
      <w:pPr>
        <w:pStyle w:val="a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58F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References</w:t>
      </w:r>
      <w:proofErr w:type="spellEnd"/>
    </w:p>
    <w:p w14:paraId="74B2CBD9" w14:textId="30289813" w:rsidR="005A258F" w:rsidRPr="005A258F" w:rsidRDefault="005A258F" w:rsidP="005A258F">
      <w:pPr>
        <w:pStyle w:val="a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58F">
        <w:rPr>
          <w:rFonts w:ascii="Times New Roman" w:eastAsia="Times New Roman" w:hAnsi="Times New Roman" w:cs="Times New Roman"/>
          <w:sz w:val="28"/>
          <w:szCs w:val="28"/>
          <w:lang w:eastAsia="ru-RU"/>
        </w:rPr>
        <w:t>Author</w:t>
      </w:r>
      <w:proofErr w:type="spellEnd"/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58F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information</w:t>
      </w:r>
      <w:proofErr w:type="spellEnd"/>
    </w:p>
    <w:p w14:paraId="02E967CD" w14:textId="460230E9" w:rsidR="00F628CE" w:rsidRPr="005A258F" w:rsidRDefault="005A258F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contain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appendices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(exceptions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allowed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volume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exceeding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page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parameters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similar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article).</w:t>
      </w:r>
    </w:p>
    <w:p w14:paraId="4F3FE6FC" w14:textId="1609E6D3" w:rsidR="00F628CE" w:rsidRPr="005A258F" w:rsidRDefault="005A258F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minimize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exclude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footnotes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endnotes.</w:t>
      </w:r>
    </w:p>
    <w:p w14:paraId="618D1E46" w14:textId="77777777" w:rsidR="00026E14" w:rsidRPr="005A258F" w:rsidRDefault="00026E14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DCF5445" w14:textId="1716BD6D" w:rsidR="00B15402" w:rsidRPr="005A258F" w:rsidRDefault="005A258F" w:rsidP="00026E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A25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FORMATTING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GUIDELINES</w:t>
      </w:r>
    </w:p>
    <w:p w14:paraId="5FE3A642" w14:textId="78F1B38E" w:rsidR="005A258F" w:rsidRPr="005A258F" w:rsidRDefault="005A258F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upper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left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corner,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above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IRSTI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Rubricator</w:t>
      </w:r>
      <w:proofErr w:type="spellEnd"/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document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systematization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Electronic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Catalog.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IRSTI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relevant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identified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website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8" w:history="1">
        <w:r w:rsidRPr="001B2DD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http://www.grnti.ru</w:t>
        </w:r>
      </w:hyperlink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code,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Decimal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Classification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worldwide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systematizing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literature,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periodicals,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etc.,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straight.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assigned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editorial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upper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corner.</w:t>
      </w:r>
    </w:p>
    <w:p w14:paraId="6BB3958E" w14:textId="575CC985" w:rsidR="00F628CE" w:rsidRPr="005A258F" w:rsidRDefault="005A258F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reflect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concise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informative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written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style.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centered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primary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manuscript,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Kazakh),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Russian),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English),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uppercase,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straight.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uppercase,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straight,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centered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alignment.</w:t>
      </w:r>
    </w:p>
    <w:p w14:paraId="637D6411" w14:textId="2885F600" w:rsidR="00F628CE" w:rsidRPr="005A258F" w:rsidRDefault="005A258F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separated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blank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author's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initials,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degree,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</w:t>
      </w:r>
      <w:proofErr w:type="gramEnd"/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indicated.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nominative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without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abbreviations.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themselves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decide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order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mentioning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usually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contribution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author's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name(s)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indexed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each.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2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</w:p>
    <w:p w14:paraId="5C74C733" w14:textId="50D72FD9" w:rsidR="00F628CE" w:rsidRPr="00795F72" w:rsidRDefault="00795F72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abstract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summarize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essence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summarize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significance.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abstract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(Kazakh,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English).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volume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abstract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abstract,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keywords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maximum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words/phrases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abstract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built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similarly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(brief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justification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discussion).</w:t>
      </w:r>
    </w:p>
    <w:p w14:paraId="070AE65E" w14:textId="09DEB0EF" w:rsidR="00082923" w:rsidRPr="00795F72" w:rsidRDefault="00795F72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volume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pages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electronic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(documents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accepted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formats)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parameters:</w:t>
      </w:r>
    </w:p>
    <w:p w14:paraId="48345AC5" w14:textId="5BF5AB74" w:rsidR="00F628CE" w:rsidRPr="00795F72" w:rsidRDefault="00082923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size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</w:t>
      </w:r>
      <w:proofErr w:type="spellEnd"/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spacing,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justified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alignment,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paragraph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indentation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1.25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cm;</w:t>
      </w:r>
    </w:p>
    <w:p w14:paraId="1B8B215E" w14:textId="27D02A1F" w:rsidR="00F628CE" w:rsidRPr="00795F72" w:rsidRDefault="00082923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Left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margin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margin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1.5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bottom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margins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cm;</w:t>
      </w:r>
    </w:p>
    <w:p w14:paraId="438BD8E8" w14:textId="6BB0E528" w:rsidR="00F628CE" w:rsidRPr="00795F72" w:rsidRDefault="00082923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sheet,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pages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sequentially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bottom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corner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page);</w:t>
      </w:r>
    </w:p>
    <w:p w14:paraId="670D1A3D" w14:textId="3751DDDD" w:rsidR="00F628CE" w:rsidRPr="00795F72" w:rsidRDefault="00082923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abbreviations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acronyms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deciphered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5F72" w:rsidRP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79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CB48DD1" w14:textId="5CCC176D" w:rsidR="00F628CE" w:rsidRPr="002A19F3" w:rsidRDefault="007E20E8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INTRODUCTION</w:t>
      </w:r>
      <w:r w:rsidR="00F628CE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introduction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relevance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tasks,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obtained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demonstrating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justification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methodological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approach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considered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</w:p>
    <w:p w14:paraId="35B18E33" w14:textId="7237E08E" w:rsidR="00F628CE" w:rsidRPr="002A19F3" w:rsidRDefault="007E20E8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MATERIAL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METHODS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RESEARCH</w:t>
      </w:r>
      <w:r w:rsidR="002A19F3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succinctly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specifically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describes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conduct,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demonstrating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essence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reasoned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selection.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necessary,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examples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</w:t>
      </w:r>
    </w:p>
    <w:p w14:paraId="77A91D5B" w14:textId="7D43558E" w:rsidR="00F628CE" w:rsidRPr="002A19F3" w:rsidRDefault="007E20E8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THEIR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DISCUSSION</w:t>
      </w:r>
      <w:r w:rsidRPr="002A19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section,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presented,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featuring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factual,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systematic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concise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supplemented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illustrations.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author(s)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demonstrate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significance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novelty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study,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emphasize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identified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patterns,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recommendations</w:t>
      </w:r>
    </w:p>
    <w:p w14:paraId="2DD81C4D" w14:textId="05F430D6" w:rsidR="00F628CE" w:rsidRPr="002A19F3" w:rsidRDefault="007E20E8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CONCLUSION</w:t>
      </w:r>
      <w:r w:rsidR="002A19F3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Conclusion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section,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obtained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novelty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summarized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informatively.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sentences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recommendations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confirm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achievement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objectives.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indicate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implications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obtained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propose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further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19F3" w:rsidRPr="002A1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14:paraId="56C293B5" w14:textId="100E2487" w:rsidR="00F628CE" w:rsidRPr="000A5467" w:rsidRDefault="000A5467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written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uppercase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letters,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separated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paragraphs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highlighted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(INTRODUCTION,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CONCLUSION</w:t>
      </w:r>
      <w:proofErr w:type="gramEnd"/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14:paraId="01A96983" w14:textId="2DB2616F" w:rsidR="00F628CE" w:rsidRPr="000A5467" w:rsidRDefault="000A5467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contain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bibliography.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source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mandatory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absence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bibliography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refusal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register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article.</w:t>
      </w:r>
    </w:p>
    <w:p w14:paraId="5B418980" w14:textId="65D7B775" w:rsidR="00F628CE" w:rsidRPr="000A5467" w:rsidRDefault="000A5467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pages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sources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mentioned.</w:t>
      </w:r>
    </w:p>
    <w:p w14:paraId="76F0DB1B" w14:textId="6C380F0A" w:rsidR="000A5467" w:rsidRDefault="000A5467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written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ТІЗІМІ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"REFERENCES"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according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7.1-2003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(including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English-language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sources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list).</w:t>
      </w:r>
    </w:p>
    <w:p w14:paraId="77B43229" w14:textId="05BF4BDB" w:rsidR="00F628CE" w:rsidRPr="000A5467" w:rsidRDefault="000A5467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square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brackets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source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according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bibliography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example: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[1]).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Footnote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literature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bottom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page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allowed.</w:t>
      </w:r>
    </w:p>
    <w:p w14:paraId="5FA01D1B" w14:textId="5A5E36A2" w:rsidR="000A5467" w:rsidRPr="000A5467" w:rsidRDefault="000A5467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bibliography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Cyrillic,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versions: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original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romanized</w:t>
      </w:r>
      <w:proofErr w:type="spellEnd"/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alphabet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according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Psychological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Association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(APA)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9" w:history="1">
        <w:r w:rsidRPr="00D9268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http://www.apastyle.org/</w:t>
        </w:r>
      </w:hyperlink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(recommended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website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transliteration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Latin: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0" w:history="1">
        <w:r w:rsidRPr="00D9268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https://translit.ru</w:t>
        </w:r>
      </w:hyperlink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Latin: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1" w:history="1">
        <w:r w:rsidRPr="00D9268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https://qazlat.kz</w:t>
        </w:r>
      </w:hyperlink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77C7D389" w14:textId="33AE6717" w:rsidR="000A5467" w:rsidRPr="000A5467" w:rsidRDefault="000A5467" w:rsidP="000A54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romanized</w:t>
      </w:r>
      <w:proofErr w:type="spellEnd"/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bibliography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format: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author(s)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(transliteration)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(year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parentheses)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transliterated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[translation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square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brackets],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Russian-language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source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(transliteration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title),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publication</w:t>
      </w:r>
      <w:proofErr w:type="gramEnd"/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details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English.</w:t>
      </w:r>
    </w:p>
    <w:p w14:paraId="7215185C" w14:textId="3B5873A6" w:rsidR="00F628CE" w:rsidRPr="000A5467" w:rsidRDefault="000A5467" w:rsidP="000A54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written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follows</w:t>
      </w:r>
      <w:r w:rsidR="00F628CE"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3D494514" w14:textId="2CA8C98E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(professionally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English);</w:t>
      </w:r>
    </w:p>
    <w:p w14:paraId="3EEBF831" w14:textId="5F691923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Initials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surname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author(s)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(transliteration);</w:t>
      </w:r>
    </w:p>
    <w:p w14:paraId="7D9D472A" w14:textId="4F23BD41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(official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English);</w:t>
      </w:r>
    </w:p>
    <w:p w14:paraId="15C00E85" w14:textId="6E2FCAA9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Abstract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(professionally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English);</w:t>
      </w:r>
    </w:p>
    <w:p w14:paraId="03F9CC54" w14:textId="41426F7E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Keywords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(professionally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English);</w:t>
      </w:r>
    </w:p>
    <w:p w14:paraId="212054FC" w14:textId="1307E3E7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Combination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English-language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transliterated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bibliography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list.</w:t>
      </w:r>
    </w:p>
    <w:p w14:paraId="405BB1E8" w14:textId="77777777" w:rsidR="000A5467" w:rsidRDefault="000A5467" w:rsidP="000A54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069104D" w14:textId="29E7CB4E" w:rsidR="000A5467" w:rsidRPr="000A5467" w:rsidRDefault="000A5467" w:rsidP="000A54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elements:</w:t>
      </w:r>
    </w:p>
    <w:p w14:paraId="09A34220" w14:textId="03B274C9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patronymic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surname;</w:t>
      </w:r>
    </w:p>
    <w:p w14:paraId="572C8BAF" w14:textId="1A9F2121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degree;</w:t>
      </w:r>
    </w:p>
    <w:p w14:paraId="62F78C0B" w14:textId="495C2BD8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Position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profession;</w:t>
      </w:r>
    </w:p>
    <w:p w14:paraId="4DC4692C" w14:textId="681637B5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(organization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name);</w:t>
      </w:r>
    </w:p>
    <w:p w14:paraId="03039B66" w14:textId="168D7920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country;</w:t>
      </w:r>
    </w:p>
    <w:p w14:paraId="14B060D1" w14:textId="7BB3ECD1" w:rsidR="000A5467" w:rsidRPr="000A5467" w:rsidRDefault="000A5467" w:rsidP="000A5467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address.</w:t>
      </w:r>
    </w:p>
    <w:p w14:paraId="389F409C" w14:textId="09065042" w:rsidR="00F628CE" w:rsidRPr="000A5467" w:rsidRDefault="000A5467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authors'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nominative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(Kazakh,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English).</w:t>
      </w:r>
    </w:p>
    <w:p w14:paraId="507E7ACF" w14:textId="1ABCCAD1" w:rsidR="00F628CE" w:rsidRPr="00E06074" w:rsidRDefault="00E06074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without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according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above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requirements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considered.</w:t>
      </w:r>
    </w:p>
    <w:p w14:paraId="3AFC96CA" w14:textId="3250001C" w:rsidR="00E06074" w:rsidRPr="00E06074" w:rsidRDefault="00E06074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stylistic,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spelling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syntactic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respective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(Kazakh,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English).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submitted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numerical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carefully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reviewed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authors.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Low-quality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grounds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rejection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publication.</w:t>
      </w:r>
    </w:p>
    <w:p w14:paraId="21715C01" w14:textId="4595F2F3" w:rsidR="00E06074" w:rsidRPr="00E06074" w:rsidRDefault="00E06074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sequential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throughout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separately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tables.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"Figure/Table"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corresponding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(e.g.,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"Figure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1"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"see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6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1").</w:t>
      </w:r>
    </w:p>
    <w:p w14:paraId="6AA047FF" w14:textId="1CDB2B24" w:rsidR="007D1A2B" w:rsidRPr="007D1A2B" w:rsidRDefault="007D1A2B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figures,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separate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(.jpeg,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spellStart"/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attached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quality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illustrations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placed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below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centered.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Example: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Figure</w:t>
      </w:r>
    </w:p>
    <w:p w14:paraId="2D76AC93" w14:textId="291E6EEB" w:rsidR="007D1A2B" w:rsidRPr="007D1A2B" w:rsidRDefault="007D1A2B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left-aligned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without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indent.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Landscape-oriented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desirable.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Example: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</w:t>
      </w:r>
    </w:p>
    <w:p w14:paraId="2BAD7553" w14:textId="20113810" w:rsidR="007D1A2B" w:rsidRPr="007D1A2B" w:rsidRDefault="007D1A2B" w:rsidP="0002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Failure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above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requirements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rejection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registration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(without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review).</w:t>
      </w:r>
    </w:p>
    <w:p w14:paraId="6065DCCB" w14:textId="254667E2" w:rsidR="00E06074" w:rsidRPr="007D1A2B" w:rsidRDefault="007D1A2B" w:rsidP="000C38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decision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editorial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Editorial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corrections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reductions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without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author's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consent.</w:t>
      </w:r>
      <w:bookmarkStart w:id="0" w:name="_GoBack"/>
      <w:bookmarkEnd w:id="0"/>
    </w:p>
    <w:p w14:paraId="3ED45028" w14:textId="77777777" w:rsidR="009F4D3B" w:rsidRPr="007D1A2B" w:rsidRDefault="009F4D3B" w:rsidP="00F628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9F4D3B" w:rsidRPr="007D1A2B" w:rsidSect="006969F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49" w:bottom="1418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18493" w14:textId="77777777" w:rsidR="00EB3D62" w:rsidRDefault="00EB3D62" w:rsidP="009318D3">
      <w:pPr>
        <w:spacing w:after="0" w:line="240" w:lineRule="auto"/>
      </w:pPr>
      <w:r>
        <w:separator/>
      </w:r>
    </w:p>
  </w:endnote>
  <w:endnote w:type="continuationSeparator" w:id="0">
    <w:p w14:paraId="0064857A" w14:textId="77777777" w:rsidR="00EB3D62" w:rsidRDefault="00EB3D62" w:rsidP="0093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80026"/>
      <w:docPartObj>
        <w:docPartGallery w:val="Page Numbers (Bottom of Page)"/>
        <w:docPartUnique/>
      </w:docPartObj>
    </w:sdtPr>
    <w:sdtEndPr/>
    <w:sdtContent>
      <w:p w14:paraId="620A92CB" w14:textId="77777777" w:rsidR="007D1A2B" w:rsidRDefault="007D1A2B">
        <w:pPr>
          <w:pStyle w:val="a7"/>
          <w:jc w:val="center"/>
        </w:pP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63360" behindDoc="0" locked="0" layoutInCell="1" allowOverlap="1" wp14:anchorId="6F63F701" wp14:editId="6907E529">
              <wp:simplePos x="0" y="0"/>
              <wp:positionH relativeFrom="column">
                <wp:posOffset>176691</wp:posOffset>
              </wp:positionH>
              <wp:positionV relativeFrom="paragraph">
                <wp:posOffset>-31972</wp:posOffset>
              </wp:positionV>
              <wp:extent cx="5681345" cy="229870"/>
              <wp:effectExtent l="0" t="0" r="0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стрелка внизу.png"/>
                      <pic:cNvPicPr/>
                    </pic:nvPicPr>
                    <pic:blipFill rotWithShape="1">
                      <a:blip r:embed="rId1" cstate="print">
                        <a:clrChange>
                          <a:clrFrom>
                            <a:srgbClr val="000000">
                              <a:alpha val="0"/>
                            </a:srgbClr>
                          </a:clrFrom>
                          <a:clrTo>
                            <a:srgbClr val="000000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84" t="65381" r="5609" b="30866"/>
                      <a:stretch/>
                    </pic:blipFill>
                    <pic:spPr bwMode="auto">
                      <a:xfrm>
                        <a:off x="0" y="0"/>
                        <a:ext cx="5681345" cy="2298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3844">
          <w:rPr>
            <w:noProof/>
          </w:rPr>
          <w:t>4</w:t>
        </w:r>
        <w:r>
          <w:fldChar w:fldCharType="end"/>
        </w:r>
      </w:p>
    </w:sdtContent>
  </w:sdt>
  <w:p w14:paraId="4AAE6610" w14:textId="77777777" w:rsidR="007D1A2B" w:rsidRDefault="007D1A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10D87" w14:textId="77777777" w:rsidR="007D1A2B" w:rsidRDefault="007D1A2B">
    <w:pPr>
      <w:pStyle w:val="a7"/>
      <w:jc w:val="center"/>
    </w:pPr>
  </w:p>
  <w:p w14:paraId="5E20FD4F" w14:textId="77777777" w:rsidR="007D1A2B" w:rsidRDefault="007D1A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B5E38" w14:textId="77777777" w:rsidR="00EB3D62" w:rsidRDefault="00EB3D62" w:rsidP="009318D3">
      <w:pPr>
        <w:spacing w:after="0" w:line="240" w:lineRule="auto"/>
      </w:pPr>
      <w:r>
        <w:separator/>
      </w:r>
    </w:p>
  </w:footnote>
  <w:footnote w:type="continuationSeparator" w:id="0">
    <w:p w14:paraId="00984783" w14:textId="77777777" w:rsidR="00EB3D62" w:rsidRDefault="00EB3D62" w:rsidP="0093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3590F" w14:textId="77777777" w:rsidR="007D1A2B" w:rsidRDefault="007D1A2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EA2215E" wp14:editId="6CE6DAC7">
          <wp:simplePos x="0" y="0"/>
          <wp:positionH relativeFrom="column">
            <wp:posOffset>-315383</wp:posOffset>
          </wp:positionH>
          <wp:positionV relativeFrom="paragraph">
            <wp:posOffset>-198755</wp:posOffset>
          </wp:positionV>
          <wp:extent cx="6594127" cy="764087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журнал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127" cy="764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C4501" w14:textId="77777777" w:rsidR="007D1A2B" w:rsidRDefault="007D1A2B">
    <w:pPr>
      <w:pStyle w:val="a5"/>
    </w:pPr>
  </w:p>
  <w:p w14:paraId="446005D0" w14:textId="77777777" w:rsidR="007D1A2B" w:rsidRDefault="007D1A2B">
    <w:pPr>
      <w:pStyle w:val="a5"/>
    </w:pPr>
  </w:p>
  <w:p w14:paraId="32CBDD39" w14:textId="77777777" w:rsidR="007D1A2B" w:rsidRDefault="007D1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0DED9" w14:textId="77777777" w:rsidR="007D1A2B" w:rsidRDefault="007D1A2B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EEF4336" wp14:editId="6BF26F57">
          <wp:simplePos x="0" y="0"/>
          <wp:positionH relativeFrom="column">
            <wp:posOffset>-537611</wp:posOffset>
          </wp:positionH>
          <wp:positionV relativeFrom="paragraph">
            <wp:posOffset>-219710</wp:posOffset>
          </wp:positionV>
          <wp:extent cx="6593840" cy="763905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журнал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84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1F65B" w14:textId="77777777" w:rsidR="007D1A2B" w:rsidRDefault="007D1A2B">
    <w:pPr>
      <w:pStyle w:val="a5"/>
    </w:pPr>
  </w:p>
  <w:p w14:paraId="4CE504DB" w14:textId="77777777" w:rsidR="007D1A2B" w:rsidRDefault="007D1A2B">
    <w:pPr>
      <w:pStyle w:val="a5"/>
    </w:pPr>
  </w:p>
  <w:p w14:paraId="08F832E2" w14:textId="77777777" w:rsidR="007D1A2B" w:rsidRDefault="007D1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E08"/>
    <w:multiLevelType w:val="hybridMultilevel"/>
    <w:tmpl w:val="E884B738"/>
    <w:lvl w:ilvl="0" w:tplc="6050479E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E8B"/>
    <w:multiLevelType w:val="hybridMultilevel"/>
    <w:tmpl w:val="7D5CC500"/>
    <w:lvl w:ilvl="0" w:tplc="C37287E2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3289"/>
    <w:multiLevelType w:val="hybridMultilevel"/>
    <w:tmpl w:val="F9C23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191B"/>
    <w:multiLevelType w:val="hybridMultilevel"/>
    <w:tmpl w:val="9BC67128"/>
    <w:lvl w:ilvl="0" w:tplc="089A760E">
      <w:start w:val="1"/>
      <w:numFmt w:val="bullet"/>
      <w:suff w:val="space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AD2265"/>
    <w:multiLevelType w:val="hybridMultilevel"/>
    <w:tmpl w:val="7C625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4C1E"/>
    <w:multiLevelType w:val="hybridMultilevel"/>
    <w:tmpl w:val="43DE2882"/>
    <w:lvl w:ilvl="0" w:tplc="1ED09928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2AA4"/>
    <w:multiLevelType w:val="hybridMultilevel"/>
    <w:tmpl w:val="F54056B2"/>
    <w:lvl w:ilvl="0" w:tplc="8D6E3998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F106B"/>
    <w:multiLevelType w:val="hybridMultilevel"/>
    <w:tmpl w:val="C624DA7E"/>
    <w:lvl w:ilvl="0" w:tplc="914238C2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E7330"/>
    <w:multiLevelType w:val="hybridMultilevel"/>
    <w:tmpl w:val="18C6BF1C"/>
    <w:lvl w:ilvl="0" w:tplc="8C004E08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03B67"/>
    <w:multiLevelType w:val="hybridMultilevel"/>
    <w:tmpl w:val="883E4590"/>
    <w:lvl w:ilvl="0" w:tplc="A5924648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294698"/>
    <w:multiLevelType w:val="hybridMultilevel"/>
    <w:tmpl w:val="80F0E2B4"/>
    <w:lvl w:ilvl="0" w:tplc="3A4A8846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A2ED1"/>
    <w:multiLevelType w:val="hybridMultilevel"/>
    <w:tmpl w:val="9858F9D4"/>
    <w:lvl w:ilvl="0" w:tplc="548E48CE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4083E"/>
    <w:multiLevelType w:val="hybridMultilevel"/>
    <w:tmpl w:val="84BA318E"/>
    <w:lvl w:ilvl="0" w:tplc="4478463A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A5E9E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F16A2"/>
    <w:multiLevelType w:val="hybridMultilevel"/>
    <w:tmpl w:val="4386C10A"/>
    <w:lvl w:ilvl="0" w:tplc="9A52D6C8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719C4"/>
    <w:multiLevelType w:val="hybridMultilevel"/>
    <w:tmpl w:val="56765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14B42"/>
    <w:multiLevelType w:val="hybridMultilevel"/>
    <w:tmpl w:val="D1EE1D2A"/>
    <w:lvl w:ilvl="0" w:tplc="7D7A3398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24201"/>
    <w:multiLevelType w:val="hybridMultilevel"/>
    <w:tmpl w:val="BF025192"/>
    <w:lvl w:ilvl="0" w:tplc="DDCC9F82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4797C"/>
    <w:multiLevelType w:val="hybridMultilevel"/>
    <w:tmpl w:val="5EC4DD3C"/>
    <w:lvl w:ilvl="0" w:tplc="84AE6D44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16A2D"/>
    <w:multiLevelType w:val="hybridMultilevel"/>
    <w:tmpl w:val="149046D0"/>
    <w:lvl w:ilvl="0" w:tplc="84A2B930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35A98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8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6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3"/>
    <w:rsid w:val="00000188"/>
    <w:rsid w:val="00010B44"/>
    <w:rsid w:val="00026E14"/>
    <w:rsid w:val="00052DBF"/>
    <w:rsid w:val="00061CB2"/>
    <w:rsid w:val="00064A1E"/>
    <w:rsid w:val="00082923"/>
    <w:rsid w:val="00087DA5"/>
    <w:rsid w:val="00090035"/>
    <w:rsid w:val="00095A2C"/>
    <w:rsid w:val="000A283C"/>
    <w:rsid w:val="000A5467"/>
    <w:rsid w:val="000C3844"/>
    <w:rsid w:val="000C3D59"/>
    <w:rsid w:val="000C41C6"/>
    <w:rsid w:val="000D7426"/>
    <w:rsid w:val="001012E0"/>
    <w:rsid w:val="00130DEE"/>
    <w:rsid w:val="00155148"/>
    <w:rsid w:val="001A70CA"/>
    <w:rsid w:val="001E2598"/>
    <w:rsid w:val="001E6B8E"/>
    <w:rsid w:val="001F1C72"/>
    <w:rsid w:val="00213881"/>
    <w:rsid w:val="00214AA3"/>
    <w:rsid w:val="00235BBD"/>
    <w:rsid w:val="002818A8"/>
    <w:rsid w:val="002A19F3"/>
    <w:rsid w:val="002C46EB"/>
    <w:rsid w:val="002D10F0"/>
    <w:rsid w:val="002D6A38"/>
    <w:rsid w:val="002E3844"/>
    <w:rsid w:val="002F0AD5"/>
    <w:rsid w:val="003029CA"/>
    <w:rsid w:val="003135EC"/>
    <w:rsid w:val="00314827"/>
    <w:rsid w:val="00371A25"/>
    <w:rsid w:val="003A7201"/>
    <w:rsid w:val="003B59B1"/>
    <w:rsid w:val="003E2E24"/>
    <w:rsid w:val="00417689"/>
    <w:rsid w:val="00422FD1"/>
    <w:rsid w:val="004253CF"/>
    <w:rsid w:val="00442403"/>
    <w:rsid w:val="00447BA3"/>
    <w:rsid w:val="00466371"/>
    <w:rsid w:val="004B4EDD"/>
    <w:rsid w:val="004B63B8"/>
    <w:rsid w:val="004D2ACF"/>
    <w:rsid w:val="004F5D0A"/>
    <w:rsid w:val="005229C6"/>
    <w:rsid w:val="005806BB"/>
    <w:rsid w:val="00592794"/>
    <w:rsid w:val="005A258F"/>
    <w:rsid w:val="005B04DF"/>
    <w:rsid w:val="005B1B6E"/>
    <w:rsid w:val="005B3E90"/>
    <w:rsid w:val="005B5F0B"/>
    <w:rsid w:val="005C442B"/>
    <w:rsid w:val="005F6880"/>
    <w:rsid w:val="006053C7"/>
    <w:rsid w:val="006218BA"/>
    <w:rsid w:val="006547FE"/>
    <w:rsid w:val="00675EF7"/>
    <w:rsid w:val="006969F2"/>
    <w:rsid w:val="006A22A5"/>
    <w:rsid w:val="006C6E09"/>
    <w:rsid w:val="006E28C6"/>
    <w:rsid w:val="006E3186"/>
    <w:rsid w:val="007056BF"/>
    <w:rsid w:val="007468D7"/>
    <w:rsid w:val="00765A3C"/>
    <w:rsid w:val="00795F72"/>
    <w:rsid w:val="007A2CAF"/>
    <w:rsid w:val="007A589D"/>
    <w:rsid w:val="007B2C90"/>
    <w:rsid w:val="007D1A2B"/>
    <w:rsid w:val="007E1092"/>
    <w:rsid w:val="007E20E8"/>
    <w:rsid w:val="007F5682"/>
    <w:rsid w:val="00810587"/>
    <w:rsid w:val="0083194B"/>
    <w:rsid w:val="0084066A"/>
    <w:rsid w:val="00841158"/>
    <w:rsid w:val="00842EA9"/>
    <w:rsid w:val="008751D2"/>
    <w:rsid w:val="00881874"/>
    <w:rsid w:val="0089462D"/>
    <w:rsid w:val="008A2E62"/>
    <w:rsid w:val="008A7F8C"/>
    <w:rsid w:val="008B12B8"/>
    <w:rsid w:val="008C4312"/>
    <w:rsid w:val="008C7C74"/>
    <w:rsid w:val="008D674A"/>
    <w:rsid w:val="009175EB"/>
    <w:rsid w:val="009318D3"/>
    <w:rsid w:val="00974EA7"/>
    <w:rsid w:val="0097677C"/>
    <w:rsid w:val="0098602D"/>
    <w:rsid w:val="00993895"/>
    <w:rsid w:val="009A0991"/>
    <w:rsid w:val="009B4FAE"/>
    <w:rsid w:val="009C06D2"/>
    <w:rsid w:val="009D35E7"/>
    <w:rsid w:val="009E054F"/>
    <w:rsid w:val="009F03F2"/>
    <w:rsid w:val="009F4D3B"/>
    <w:rsid w:val="00A769CA"/>
    <w:rsid w:val="00AB1D89"/>
    <w:rsid w:val="00AF60F9"/>
    <w:rsid w:val="00B02A0F"/>
    <w:rsid w:val="00B0511D"/>
    <w:rsid w:val="00B15402"/>
    <w:rsid w:val="00B20FF0"/>
    <w:rsid w:val="00B33A81"/>
    <w:rsid w:val="00B35E7E"/>
    <w:rsid w:val="00B63E44"/>
    <w:rsid w:val="00B83204"/>
    <w:rsid w:val="00BD3073"/>
    <w:rsid w:val="00BE161C"/>
    <w:rsid w:val="00BF41C4"/>
    <w:rsid w:val="00C223F8"/>
    <w:rsid w:val="00C338E7"/>
    <w:rsid w:val="00C342FF"/>
    <w:rsid w:val="00C70235"/>
    <w:rsid w:val="00C81562"/>
    <w:rsid w:val="00CC5AEF"/>
    <w:rsid w:val="00CD49F1"/>
    <w:rsid w:val="00CD62C4"/>
    <w:rsid w:val="00CD7522"/>
    <w:rsid w:val="00CE30FF"/>
    <w:rsid w:val="00CE4567"/>
    <w:rsid w:val="00CF3329"/>
    <w:rsid w:val="00D02526"/>
    <w:rsid w:val="00D13874"/>
    <w:rsid w:val="00D243A1"/>
    <w:rsid w:val="00D25556"/>
    <w:rsid w:val="00D47850"/>
    <w:rsid w:val="00D50AAD"/>
    <w:rsid w:val="00DB2A4A"/>
    <w:rsid w:val="00DC0198"/>
    <w:rsid w:val="00E06074"/>
    <w:rsid w:val="00E11402"/>
    <w:rsid w:val="00E15C9F"/>
    <w:rsid w:val="00E24E7F"/>
    <w:rsid w:val="00E5579A"/>
    <w:rsid w:val="00E60BDB"/>
    <w:rsid w:val="00E801DD"/>
    <w:rsid w:val="00EA7507"/>
    <w:rsid w:val="00EB3D62"/>
    <w:rsid w:val="00EB64F9"/>
    <w:rsid w:val="00EE6C72"/>
    <w:rsid w:val="00EF1CE2"/>
    <w:rsid w:val="00EF6194"/>
    <w:rsid w:val="00F15E08"/>
    <w:rsid w:val="00F2207E"/>
    <w:rsid w:val="00F35433"/>
    <w:rsid w:val="00F628CE"/>
    <w:rsid w:val="00F75070"/>
    <w:rsid w:val="00FB0317"/>
    <w:rsid w:val="00FB4219"/>
    <w:rsid w:val="00FC108A"/>
    <w:rsid w:val="00FD4CCE"/>
    <w:rsid w:val="00FD60C7"/>
    <w:rsid w:val="00FE2B6F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3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D3"/>
  </w:style>
  <w:style w:type="paragraph" w:styleId="a7">
    <w:name w:val="footer"/>
    <w:basedOn w:val="a"/>
    <w:link w:val="a8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D3"/>
  </w:style>
  <w:style w:type="character" w:styleId="a9">
    <w:name w:val="Hyperlink"/>
    <w:basedOn w:val="a0"/>
    <w:uiPriority w:val="99"/>
    <w:unhideWhenUsed/>
    <w:rsid w:val="00FC10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0C3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0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056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8602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14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D3"/>
  </w:style>
  <w:style w:type="paragraph" w:styleId="a7">
    <w:name w:val="footer"/>
    <w:basedOn w:val="a"/>
    <w:link w:val="a8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D3"/>
  </w:style>
  <w:style w:type="character" w:styleId="a9">
    <w:name w:val="Hyperlink"/>
    <w:basedOn w:val="a0"/>
    <w:uiPriority w:val="99"/>
    <w:unhideWhenUsed/>
    <w:rsid w:val="00FC10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0C3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0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056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8602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14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8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256109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901341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45361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683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281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717784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965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625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599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0813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1307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4751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nti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qazlat.k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ansl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2021-07-13T11:00:00Z</cp:lastPrinted>
  <dcterms:created xsi:type="dcterms:W3CDTF">2024-04-29T06:52:00Z</dcterms:created>
  <dcterms:modified xsi:type="dcterms:W3CDTF">2024-05-28T12:01:00Z</dcterms:modified>
</cp:coreProperties>
</file>